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037"/>
        <w:gridCol w:w="2038"/>
      </w:tblGrid>
      <w:tr w:rsidR="000F3C2A" w:rsidRPr="00A51280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7C1" w:rsidRDefault="008937C1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"РосЭкоАудит";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"РосЭкоАудит"</w:t>
            </w:r>
          </w:p>
          <w:p w:rsidR="000F3C2A" w:rsidRPr="00A51280" w:rsidRDefault="008937C1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630075, РОССИЯ, Новосибирская область, г. Новосибирск, ул. Залесского, д. 5/1, оф. 412 (к.5, 7)</w:t>
            </w:r>
          </w:p>
        </w:tc>
      </w:tr>
      <w:tr w:rsidR="000F3C2A" w:rsidRPr="00A51280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51280">
              <w:rPr>
                <w:color w:val="000000"/>
                <w:sz w:val="18"/>
                <w:szCs w:val="18"/>
              </w:rPr>
              <w:t xml:space="preserve"> </w:t>
            </w:r>
            <w:r w:rsidRPr="00A51280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51280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51280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A51280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0F3C2A" w:rsidP="00A51280">
            <w:pPr>
              <w:jc w:val="center"/>
              <w:rPr>
                <w:color w:val="000000"/>
                <w:sz w:val="18"/>
                <w:szCs w:val="18"/>
              </w:rPr>
            </w:pPr>
            <w:r w:rsidRPr="00A51280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A51280">
              <w:rPr>
                <w:color w:val="000000"/>
                <w:sz w:val="18"/>
                <w:szCs w:val="18"/>
              </w:rPr>
              <w:t>к</w:t>
            </w:r>
            <w:r w:rsidRPr="00A51280">
              <w:rPr>
                <w:color w:val="000000"/>
                <w:sz w:val="18"/>
                <w:szCs w:val="18"/>
              </w:rPr>
              <w:t>кредитации И</w:t>
            </w:r>
            <w:r w:rsidR="00A51280">
              <w:rPr>
                <w:color w:val="000000"/>
                <w:sz w:val="18"/>
                <w:szCs w:val="18"/>
              </w:rPr>
              <w:t>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A51280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A51280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A51280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8937C1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RA.RU.21AE79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8937C1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A51280" w:rsidRDefault="008937C1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A51280" w:rsidRDefault="000F3C2A" w:rsidP="000F3C2A">
      <w:pPr>
        <w:pStyle w:val="1"/>
      </w:pPr>
    </w:p>
    <w:p w:rsidR="008937C1" w:rsidRDefault="008937C1" w:rsidP="00367816">
      <w:pPr>
        <w:pStyle w:val="1"/>
        <w:rPr>
          <w:rFonts w:cs="Times New Roman"/>
          <w:sz w:val="28"/>
          <w:szCs w:val="28"/>
        </w:rPr>
      </w:pPr>
    </w:p>
    <w:p w:rsidR="00FB001B" w:rsidRPr="00A51280" w:rsidRDefault="005F28FC" w:rsidP="00367816">
      <w:pPr>
        <w:pStyle w:val="1"/>
        <w:rPr>
          <w:rFonts w:cs="Times New Roman"/>
          <w:sz w:val="28"/>
          <w:szCs w:val="28"/>
        </w:rPr>
      </w:pPr>
      <w:r w:rsidRPr="00A51280">
        <w:rPr>
          <w:rFonts w:cs="Times New Roman"/>
          <w:sz w:val="28"/>
          <w:szCs w:val="28"/>
        </w:rPr>
        <w:t xml:space="preserve">ЗАКЛЮЧЕНИЕ ЭКСПЕРТА № </w:t>
      </w:r>
      <w:r w:rsidR="008937C1" w:rsidRPr="008937C1">
        <w:rPr>
          <w:rFonts w:cs="Times New Roman"/>
          <w:b w:val="0"/>
          <w:sz w:val="28"/>
          <w:szCs w:val="28"/>
        </w:rPr>
        <w:t>174/143</w:t>
      </w:r>
      <w:r w:rsidRPr="00A51280">
        <w:rPr>
          <w:rFonts w:cs="Times New Roman"/>
          <w:b w:val="0"/>
          <w:sz w:val="28"/>
          <w:szCs w:val="28"/>
        </w:rPr>
        <w:t>-ЗЭ</w:t>
      </w:r>
    </w:p>
    <w:p w:rsidR="005F28FC" w:rsidRPr="00A51280" w:rsidRDefault="005F28FC" w:rsidP="005F28FC">
      <w:pPr>
        <w:pStyle w:val="1"/>
        <w:rPr>
          <w:rFonts w:cs="Times New Roman"/>
          <w:sz w:val="28"/>
          <w:szCs w:val="28"/>
        </w:rPr>
      </w:pPr>
      <w:r w:rsidRPr="00A51280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p w:rsidR="008937C1" w:rsidRDefault="008937C1" w:rsidP="005F28FC">
      <w:pPr>
        <w:pStyle w:val="a6"/>
        <w:jc w:val="right"/>
        <w:rPr>
          <w:b w:val="0"/>
        </w:rPr>
      </w:pPr>
    </w:p>
    <w:p w:rsidR="00FB001B" w:rsidRPr="00A51280" w:rsidRDefault="00234932" w:rsidP="005F28FC">
      <w:pPr>
        <w:pStyle w:val="a6"/>
        <w:jc w:val="right"/>
        <w:rPr>
          <w:b w:val="0"/>
        </w:rPr>
      </w:pPr>
      <w:fldSimple w:instr=" DOCVARIABLE izm_date \* MERGEFORMAT ">
        <w:r w:rsidR="008937C1">
          <w:rPr>
            <w:b w:val="0"/>
          </w:rPr>
          <w:t>05.08.2022</w:t>
        </w:r>
      </w:fldSimple>
    </w:p>
    <w:p w:rsidR="00E324B1" w:rsidRPr="00A51280" w:rsidRDefault="00E324B1" w:rsidP="00E324B1">
      <w:pPr>
        <w:rPr>
          <w:iCs/>
        </w:rPr>
      </w:pPr>
      <w:r w:rsidRPr="00A51280">
        <w:rPr>
          <w:iCs/>
        </w:rPr>
        <w:t>1. На основании:</w:t>
      </w:r>
    </w:p>
    <w:p w:rsidR="00E324B1" w:rsidRPr="00A51280" w:rsidRDefault="00E324B1" w:rsidP="00E324B1">
      <w:pPr>
        <w:rPr>
          <w:iCs/>
        </w:rPr>
      </w:pPr>
      <w:r w:rsidRPr="00A51280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A51280" w:rsidRDefault="00E324B1" w:rsidP="00E324B1">
      <w:pPr>
        <w:rPr>
          <w:iCs/>
        </w:rPr>
      </w:pPr>
      <w:r w:rsidRPr="00A51280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</w:t>
      </w:r>
      <w:r w:rsidRPr="00A51280">
        <w:rPr>
          <w:iCs/>
        </w:rPr>
        <w:t>ь</w:t>
      </w:r>
      <w:r w:rsidRPr="00A51280">
        <w:rPr>
          <w:iCs/>
        </w:rPr>
        <w:t>ной оценки условий труда и инструкции по её заполнению»,</w:t>
      </w:r>
    </w:p>
    <w:p w:rsidR="00E324B1" w:rsidRPr="00A51280" w:rsidRDefault="00E324B1" w:rsidP="00E324B1">
      <w:pPr>
        <w:rPr>
          <w:iCs/>
        </w:rPr>
      </w:pPr>
      <w:r w:rsidRPr="00A51280">
        <w:rPr>
          <w:iCs/>
        </w:rPr>
        <w:t>- приказа  «Об организации и пр</w:t>
      </w:r>
      <w:r w:rsidRPr="00A51280">
        <w:rPr>
          <w:iCs/>
        </w:rPr>
        <w:t>о</w:t>
      </w:r>
      <w:r w:rsidRPr="00A51280">
        <w:rPr>
          <w:iCs/>
        </w:rPr>
        <w:t>ведении специальной оценки условий труда</w:t>
      </w:r>
      <w:r w:rsidR="00FF4365" w:rsidRPr="00A51280">
        <w:rPr>
          <w:iCs/>
        </w:rPr>
        <w:t>»</w:t>
      </w:r>
      <w:r w:rsidRPr="00A51280">
        <w:rPr>
          <w:iCs/>
        </w:rPr>
        <w:t xml:space="preserve">  № </w:t>
      </w:r>
      <w:fldSimple w:instr=" DOCVARIABLE N_prikaz \* MERGEFORMAT ">
        <w:r w:rsidR="008937C1">
          <w:t>01ДМН</w:t>
        </w:r>
      </w:fldSimple>
      <w:r w:rsidRPr="00A51280">
        <w:rPr>
          <w:iCs/>
        </w:rPr>
        <w:t xml:space="preserve"> от </w:t>
      </w:r>
      <w:fldSimple w:instr=" DOCVARIABLE D_prikaz \* MERGEFORMAT ">
        <w:r w:rsidR="008937C1">
          <w:t>17.06.2022</w:t>
        </w:r>
      </w:fldSimple>
    </w:p>
    <w:p w:rsidR="00E324B1" w:rsidRPr="00A51280" w:rsidRDefault="00E324B1" w:rsidP="00E324B1">
      <w:pPr>
        <w:rPr>
          <w:iCs/>
        </w:rPr>
      </w:pPr>
      <w:r w:rsidRPr="00A51280">
        <w:rPr>
          <w:iCs/>
        </w:rPr>
        <w:t xml:space="preserve">проведена специальная оценка условий </w:t>
      </w:r>
      <w:r w:rsidR="004043C5" w:rsidRPr="00A51280">
        <w:rPr>
          <w:iCs/>
        </w:rPr>
        <w:t>труда совместно с работодателем:</w:t>
      </w:r>
    </w:p>
    <w:p w:rsidR="000A5B67" w:rsidRPr="00A51280" w:rsidRDefault="000A5B67" w:rsidP="004043C5">
      <w:pPr>
        <w:jc w:val="both"/>
        <w:rPr>
          <w:i/>
        </w:rPr>
      </w:pPr>
      <w:r w:rsidRPr="00A51280">
        <w:rPr>
          <w:rStyle w:val="aa"/>
          <w:i/>
        </w:rPr>
        <w:t xml:space="preserve"> </w:t>
      </w:r>
      <w:fldSimple w:instr=" DOCVARIABLE rbtd_name \* MERGEFORMAT ">
        <w:r w:rsidR="008937C1">
          <w:rPr>
            <w:rStyle w:val="aa"/>
            <w:i/>
          </w:rPr>
          <w:t>областное государственное бюджетное учреждение культуры «Челябинский государственный академический театр драмы имени Наума Орлова»; Адрес: 454113, г. Челябинск, пл. Революции, 6</w:t>
        </w:r>
      </w:fldSimple>
      <w:r w:rsidRPr="00A51280">
        <w:rPr>
          <w:rStyle w:val="aa"/>
          <w:i/>
        </w:rPr>
        <w:t> </w:t>
      </w:r>
    </w:p>
    <w:p w:rsidR="004043C5" w:rsidRPr="00A51280" w:rsidRDefault="004043C5" w:rsidP="000A5B67"/>
    <w:p w:rsidR="004043C5" w:rsidRPr="00A51280" w:rsidRDefault="004043C5" w:rsidP="000A5B67">
      <w:r w:rsidRPr="00A51280">
        <w:t xml:space="preserve">2. Для проведения специальной оценки условий труда по договору </w:t>
      </w:r>
      <w:r w:rsidR="00E75BAD" w:rsidRPr="00A51280">
        <w:rPr>
          <w:iCs/>
        </w:rPr>
        <w:t xml:space="preserve">№ </w:t>
      </w:r>
      <w:fldSimple w:instr=" DOCVARIABLE N_dog \* MERGEFORMAT ">
        <w:r w:rsidR="008937C1">
          <w:t>174/143</w:t>
        </w:r>
      </w:fldSimple>
      <w:r w:rsidR="00E75BAD" w:rsidRPr="00A51280">
        <w:rPr>
          <w:iCs/>
        </w:rPr>
        <w:t xml:space="preserve"> от </w:t>
      </w:r>
      <w:fldSimple w:instr=" DOCVARIABLE D_dog \* MERGEFORMAT ">
        <w:r w:rsidR="008937C1">
          <w:t>21.06.2022</w:t>
        </w:r>
      </w:fldSimple>
      <w:r w:rsidR="00E75BAD" w:rsidRPr="00A51280">
        <w:t xml:space="preserve">  </w:t>
      </w:r>
      <w:r w:rsidRPr="00A51280">
        <w:t xml:space="preserve"> привлекалась организация,  проводящая специальную оценку условий труда:</w:t>
      </w:r>
    </w:p>
    <w:p w:rsidR="005143F5" w:rsidRPr="00A51280" w:rsidRDefault="005143F5" w:rsidP="005143F5">
      <w:pPr>
        <w:jc w:val="both"/>
        <w:rPr>
          <w:i/>
        </w:rPr>
      </w:pPr>
      <w:fldSimple w:instr=" DOCVARIABLE att_org \* MERGEFORMAT ">
        <w:r w:rsidR="008937C1">
          <w:rPr>
            <w:rStyle w:val="aa"/>
            <w:i/>
          </w:rPr>
          <w:t xml:space="preserve">Общество с ограниченной ответственностью "РосЭкоАудит"; 630075, г. Новосибирск, ул. Залесского, 5/1, оф 412; Регистрационный номер - 310 от 24.05.2016 </w:t>
        </w:r>
      </w:fldSimple>
      <w:r w:rsidRPr="00A51280">
        <w:rPr>
          <w:rStyle w:val="aa"/>
          <w:i/>
        </w:rPr>
        <w:t> </w:t>
      </w:r>
    </w:p>
    <w:p w:rsidR="004043C5" w:rsidRPr="00A51280" w:rsidRDefault="004043C5" w:rsidP="000A5B67">
      <w:r w:rsidRPr="00A51280">
        <w:t>и эксперт(ы) организации, проводящей специальную оценку условий труда:</w:t>
      </w:r>
    </w:p>
    <w:p w:rsidR="004043C5" w:rsidRPr="00A51280" w:rsidRDefault="004043C5" w:rsidP="004043C5">
      <w:pPr>
        <w:jc w:val="both"/>
        <w:rPr>
          <w:i/>
        </w:rPr>
      </w:pPr>
      <w:fldSimple w:instr=" DOCVARIABLE exp_org \* MERGEFORMAT ">
        <w:r w:rsidR="008937C1">
          <w:rPr>
            <w:rStyle w:val="aa"/>
            <w:i/>
          </w:rPr>
          <w:t xml:space="preserve">Семёнова Е.В. (№ в реестре: 4617) </w:t>
        </w:r>
      </w:fldSimple>
      <w:r w:rsidRPr="00A51280">
        <w:rPr>
          <w:rStyle w:val="aa"/>
          <w:i/>
        </w:rPr>
        <w:t> </w:t>
      </w:r>
    </w:p>
    <w:p w:rsidR="00B35FAD" w:rsidRPr="00A51280" w:rsidRDefault="00B35FAD" w:rsidP="00B35FAD"/>
    <w:p w:rsidR="00B35FAD" w:rsidRPr="00A51280" w:rsidRDefault="00B35FAD" w:rsidP="00B35FAD">
      <w:r w:rsidRPr="00A51280">
        <w:t>3. Результат проведения специальной оценки условий труда (СОУТ).</w:t>
      </w:r>
    </w:p>
    <w:p w:rsidR="00B35FAD" w:rsidRPr="00A51280" w:rsidRDefault="00B35FAD" w:rsidP="00FC3781">
      <w:pPr>
        <w:jc w:val="both"/>
        <w:rPr>
          <w:i/>
        </w:rPr>
      </w:pPr>
      <w:r w:rsidRPr="00A51280">
        <w:t xml:space="preserve">3.1. Количество рабочих мест, на которых проведена СОУТ: </w:t>
      </w:r>
      <w:fldSimple w:instr=" DOCVARIABLE col_rm \* MERGEFORMAT ">
        <w:r w:rsidR="008937C1">
          <w:rPr>
            <w:rStyle w:val="aa"/>
            <w:i/>
          </w:rPr>
          <w:t xml:space="preserve"> 107 </w:t>
        </w:r>
      </w:fldSimple>
      <w:r w:rsidR="00FC3781" w:rsidRPr="00A51280">
        <w:rPr>
          <w:rStyle w:val="aa"/>
          <w:i/>
        </w:rPr>
        <w:t> </w:t>
      </w:r>
    </w:p>
    <w:p w:rsidR="002D7209" w:rsidRPr="00A51280" w:rsidRDefault="002D7209" w:rsidP="002D7209">
      <w:r w:rsidRPr="00A51280">
        <w:t>3.2. Рабочие места, подлежащие декларированию:</w:t>
      </w:r>
    </w:p>
    <w:p w:rsidR="00E6400E" w:rsidRPr="00A51280" w:rsidRDefault="00E6400E" w:rsidP="002D7209"/>
    <w:p w:rsidR="002D7209" w:rsidRPr="00A51280" w:rsidRDefault="002D7209" w:rsidP="002D7209">
      <w:r w:rsidRPr="00A51280">
        <w:t>Рабочие места, на которых вредные факторы не идентифицированы:</w:t>
      </w:r>
    </w:p>
    <w:p w:rsidR="00E6400E" w:rsidRPr="00A51280" w:rsidRDefault="00190DA5" w:rsidP="00F15414">
      <w:pPr>
        <w:jc w:val="both"/>
      </w:pPr>
      <w:fldSimple w:instr=" DOCVARIABLE good_rm \* MERGEFORMAT ">
        <w:r w:rsidR="008937C1">
          <w:rPr>
            <w:rStyle w:val="aa"/>
            <w:i/>
          </w:rPr>
          <w:t>Отсутствуют</w:t>
        </w:r>
      </w:fldSimple>
      <w:r w:rsidRPr="00A51280">
        <w:rPr>
          <w:rStyle w:val="aa"/>
          <w:i/>
        </w:rPr>
        <w:t> </w:t>
      </w:r>
      <w:r w:rsidR="00F15414" w:rsidRPr="00A51280">
        <w:rPr>
          <w:rStyle w:val="aa"/>
          <w:i/>
        </w:rPr>
        <w:br/>
      </w:r>
    </w:p>
    <w:p w:rsidR="002D7209" w:rsidRPr="00A51280" w:rsidRDefault="002D7209" w:rsidP="002D7209">
      <w:r w:rsidRPr="00A51280">
        <w:t>Рабочие места, на которых вредные факторы не выявлены по результатам СОУТ (оптимальные или допустимые условия труда):</w:t>
      </w:r>
    </w:p>
    <w:p w:rsidR="002D7209" w:rsidRPr="00A51280" w:rsidRDefault="002D7209" w:rsidP="002D7209">
      <w:pPr>
        <w:jc w:val="both"/>
        <w:rPr>
          <w:rStyle w:val="aa"/>
          <w:i/>
          <w:sz w:val="2"/>
          <w:szCs w:val="2"/>
        </w:rPr>
      </w:pPr>
    </w:p>
    <w:p w:rsidR="002D7209" w:rsidRPr="00A51280" w:rsidRDefault="002D7209" w:rsidP="002D7209">
      <w:pPr>
        <w:jc w:val="both"/>
        <w:rPr>
          <w:rStyle w:val="aa"/>
          <w:i/>
          <w:sz w:val="2"/>
          <w:szCs w:val="2"/>
        </w:rPr>
      </w:pPr>
    </w:p>
    <w:p w:rsidR="002D7209" w:rsidRPr="00A51280" w:rsidRDefault="002D7209" w:rsidP="002D7209">
      <w:pPr>
        <w:jc w:val="both"/>
        <w:rPr>
          <w:sz w:val="2"/>
          <w:szCs w:val="2"/>
        </w:rPr>
      </w:pPr>
    </w:p>
    <w:p w:rsidR="008937C1" w:rsidRDefault="002D7209" w:rsidP="002D7209">
      <w:pPr>
        <w:jc w:val="both"/>
        <w:rPr>
          <w:rStyle w:val="aa"/>
          <w:i/>
        </w:rPr>
      </w:pPr>
      <w:r w:rsidRPr="00A51280">
        <w:rPr>
          <w:rStyle w:val="aa"/>
          <w:i/>
        </w:rPr>
        <w:fldChar w:fldCharType="begin"/>
      </w:r>
      <w:r w:rsidRPr="00A51280">
        <w:rPr>
          <w:rStyle w:val="aa"/>
          <w:i/>
        </w:rPr>
        <w:instrText xml:space="preserve"> DOCVARIABLE good_rm1_2 \* MERGEFORMAT </w:instrText>
      </w:r>
      <w:r w:rsidRPr="00A51280">
        <w:rPr>
          <w:rStyle w:val="aa"/>
          <w:i/>
        </w:rPr>
        <w:fldChar w:fldCharType="separate"/>
      </w:r>
      <w:r w:rsidR="008937C1">
        <w:rPr>
          <w:rStyle w:val="aa"/>
          <w:i/>
        </w:rPr>
        <w:t>174/143.001. Директор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174/143.002. Главный инженер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174/143.003. Специалист отдела продвижения и спецпроектов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174/143.004. Главный специалист по интернет-маркетингу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174/143.005. Контент-менеджер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174/143.006. Старший администратор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174/143.007. Главный специалист административного отдела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174/143.008. Начальник отдела рекламы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174/143.009. Специалист отдела кадров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174/143.010. Главный специалист отдела реализации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174/143.011. Менеджер отдела реализации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174/143.012. Экономист 1 категории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  <w:t>174/143.013А. Бухгалтер 1 категории (1 чел.); </w:t>
      </w:r>
      <w:r w:rsidR="008937C1">
        <w:rPr>
          <w:rStyle w:val="aa"/>
          <w:i/>
        </w:rPr>
        <w:tab/>
        <w:t>   </w:t>
      </w:r>
      <w:r w:rsidR="008937C1">
        <w:rPr>
          <w:rStyle w:val="aa"/>
          <w:i/>
        </w:rPr>
        <w:br/>
      </w:r>
    </w:p>
    <w:p w:rsidR="008937C1" w:rsidRDefault="008937C1" w:rsidP="002D7209">
      <w:pPr>
        <w:jc w:val="both"/>
        <w:rPr>
          <w:rStyle w:val="aa"/>
          <w:i/>
        </w:rPr>
      </w:pPr>
      <w:r>
        <w:rPr>
          <w:rStyle w:val="aa"/>
          <w:i/>
        </w:rPr>
        <w:br w:type="page"/>
      </w:r>
      <w:r>
        <w:rPr>
          <w:rStyle w:val="aa"/>
          <w:i/>
        </w:rPr>
        <w:lastRenderedPageBreak/>
        <w:t>174/143.014А (174/143.013А). Бухгалтер 1 категории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174/143.015А (174/143.013А). Бухгалтер 1 категории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174/143.016А (174/143.013А). Бухгалтер 1 категории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174/143.017А (174/143.013А). Бухгалтер 1 категории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174/143.018. Программист 1 категории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174/143.019. Системный администратор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174/143.020. Инженер (сметчик)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174/143.021. Специалист по охране труда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174/143.022. Документовед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174/143.023. Заведующий реквизиторским цехом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174/143.024А. Реквизитор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174/143.025А (174/143.024А). Реквизитор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174/143.026А (174/143.024А). Реквизитор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174/143.027. Заведующий гримерным цехом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174/143.028. Художник-гример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174/143.029. Гример-пастижер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174/143.030. Главный художник-конструктор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174/143.031. Заведующий театрально-производственными мастерскими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174/143.032А. Костюмер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174/143.033А (174/143.032А). Костюмер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174/143.034А (174/143.032А). Костюмер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174/143.035А (174/143.032А). Костюмер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174/143.036А (174/143.032А). Костюмер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174/143.037А (174/143.032А). Костюмер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174/143.048. Начальник автотранспортной службы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174/143.049. Начальник службы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174/143.050. Заведующий цехом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174/143.051. Электроник 2 категории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174/143.052А. Инженер (по эксплуатации электроосветительного оборудования)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174/143.053А (174/143.052А). Инженер (по эксплуатации электроосветительного оборудования)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174/143.054А (174/143.052А). Инженер (по эксплуатации электроосветительного оборудования)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174/143.055. Осветитель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174/143.056. Осветитель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174/143.057. Кассир (2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174/143.058А.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174/143.059А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174/143.060А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174/143.061А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174/143.062А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174/143.063А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174/143.064А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174/143.065А (174/143.058А). Контролер билетов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174/143.066А.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174/143.067А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174/143.068А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174/143.069А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174/143.070А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174/143.071А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174/143.072А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174/143.073А (174/143.066А). Гардеробщик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</w:r>
    </w:p>
    <w:p w:rsidR="00732EFB" w:rsidRPr="00A51280" w:rsidRDefault="008937C1" w:rsidP="002D7209">
      <w:pPr>
        <w:jc w:val="both"/>
        <w:rPr>
          <w:rStyle w:val="aa"/>
          <w:i/>
        </w:rPr>
      </w:pPr>
      <w:r>
        <w:rPr>
          <w:rStyle w:val="aa"/>
          <w:i/>
        </w:rPr>
        <w:br w:type="page"/>
      </w:r>
      <w:r>
        <w:rPr>
          <w:rStyle w:val="aa"/>
          <w:i/>
        </w:rPr>
        <w:lastRenderedPageBreak/>
        <w:t>174/143.074. Смотритель музея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174/143.075. Начальник службы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174/143.076. Начальник пожарно-постовой службы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174/143.077. Пожарный (4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174/143.078. Начальник пожарной смены (4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174/143.079. Вахтёр (шлагбаум) (2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174/143.080. Вахтёр 1 поста (3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174/143.081. Сторож (гараж) (4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174/143.082. Дежурный (2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174/143.083А.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174/143.084А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174/143.085А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174/143.086А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174/143.087А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174/143.088А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174/143.089А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174/143.090А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174/143.091А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174/143.092А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174/143.093А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174/143.094А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174/143.095А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174/143.096А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174/143.097А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174/143.098А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174/143.099А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174/143.100А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174/143.101А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174/143.102А (174/143.083А). Уборщик служебных помещений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174/143.103А. Уборщик служебных помещений (туалеты)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174/143.104А (174/143.103А). Уборщик служебных помещений (туалеты)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174/143.105А (174/143.103А). Уборщик служебных помещений (туалеты)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174/143.106. Комендант (1 чел.); </w:t>
      </w:r>
      <w:r>
        <w:rPr>
          <w:rStyle w:val="aa"/>
          <w:i/>
        </w:rPr>
        <w:tab/>
        <w:t>   </w:t>
      </w:r>
      <w:r>
        <w:rPr>
          <w:rStyle w:val="aa"/>
          <w:i/>
        </w:rPr>
        <w:br/>
        <w:t>174/143.107. Инженер 1 категории (по комплектации оборудования) (1 чел.). </w:t>
      </w:r>
      <w:r>
        <w:rPr>
          <w:rStyle w:val="aa"/>
          <w:i/>
        </w:rPr>
        <w:tab/>
        <w:t>   </w:t>
      </w:r>
      <w:r w:rsidR="002D7209" w:rsidRPr="00A51280">
        <w:rPr>
          <w:rStyle w:val="aa"/>
          <w:i/>
        </w:rPr>
        <w:fldChar w:fldCharType="end"/>
      </w:r>
      <w:r w:rsidR="002D7209" w:rsidRPr="00A51280">
        <w:rPr>
          <w:rStyle w:val="aa"/>
          <w:i/>
        </w:rPr>
        <w:t> </w:t>
      </w:r>
    </w:p>
    <w:p w:rsidR="00501F5B" w:rsidRPr="00A51280" w:rsidRDefault="00501F5B" w:rsidP="002D7209">
      <w:pPr>
        <w:jc w:val="both"/>
        <w:rPr>
          <w:rStyle w:val="aa"/>
          <w:i/>
        </w:rPr>
      </w:pPr>
    </w:p>
    <w:p w:rsidR="002D7209" w:rsidRPr="00A51280" w:rsidRDefault="00501F5B" w:rsidP="000850C7">
      <w:pPr>
        <w:rPr>
          <w:rStyle w:val="aa"/>
          <w:i/>
          <w:sz w:val="2"/>
          <w:szCs w:val="2"/>
        </w:rPr>
      </w:pPr>
      <w:r w:rsidRPr="00A51280">
        <w:rPr>
          <w:rStyle w:val="aa"/>
          <w:i/>
        </w:rPr>
        <w:t>П</w:t>
      </w:r>
      <w:r w:rsidR="000850C7" w:rsidRPr="00A51280">
        <w:rPr>
          <w:rStyle w:val="aa"/>
          <w:i/>
        </w:rPr>
        <w:t>одлежат декларированию в соответствии со статьей 2</w:t>
      </w:r>
      <w:r w:rsidRPr="00A51280">
        <w:rPr>
          <w:rStyle w:val="aa"/>
          <w:i/>
        </w:rPr>
        <w:t>,</w:t>
      </w:r>
      <w:r w:rsidR="000850C7" w:rsidRPr="00A51280">
        <w:rPr>
          <w:rStyle w:val="aa"/>
          <w:i/>
        </w:rPr>
        <w:t xml:space="preserve"> пунктом 5а Федерального закона от 01.05.2016 № 136-ФЗ</w:t>
      </w:r>
      <w:r w:rsidR="002D7209" w:rsidRPr="00A51280">
        <w:rPr>
          <w:rStyle w:val="aa"/>
          <w:i/>
        </w:rPr>
        <w:br/>
      </w:r>
    </w:p>
    <w:p w:rsidR="00C2182B" w:rsidRPr="00A51280" w:rsidRDefault="00C2182B" w:rsidP="003162BC">
      <w:pPr>
        <w:jc w:val="both"/>
        <w:rPr>
          <w:rStyle w:val="aa"/>
          <w:i/>
          <w:sz w:val="2"/>
          <w:szCs w:val="2"/>
        </w:rPr>
      </w:pPr>
    </w:p>
    <w:p w:rsidR="003162BC" w:rsidRPr="00A51280" w:rsidRDefault="003162BC" w:rsidP="003162BC">
      <w:pPr>
        <w:jc w:val="both"/>
        <w:rPr>
          <w:sz w:val="2"/>
          <w:szCs w:val="2"/>
        </w:rPr>
      </w:pPr>
    </w:p>
    <w:p w:rsidR="00B35FAD" w:rsidRPr="00A51280" w:rsidRDefault="00B35FAD" w:rsidP="00B35FAD">
      <w:r w:rsidRPr="00A51280">
        <w:t>3.3. Количество рабочих мест с оптимальными и допустимыми условиями труда:</w:t>
      </w:r>
      <w:r w:rsidR="00FC3781" w:rsidRPr="00A51280">
        <w:rPr>
          <w:rStyle w:val="aa"/>
          <w:i/>
        </w:rPr>
        <w:t xml:space="preserve"> </w:t>
      </w:r>
      <w:fldSimple w:instr=" DOCVARIABLE dop_rm \* MERGEFORMAT ">
        <w:r w:rsidR="008937C1">
          <w:rPr>
            <w:rStyle w:val="aa"/>
            <w:i/>
          </w:rPr>
          <w:t xml:space="preserve"> 97 </w:t>
        </w:r>
      </w:fldSimple>
      <w:r w:rsidR="00FC3781" w:rsidRPr="00A51280">
        <w:rPr>
          <w:rStyle w:val="aa"/>
          <w:i/>
        </w:rPr>
        <w:t> </w:t>
      </w:r>
    </w:p>
    <w:p w:rsidR="00B35FAD" w:rsidRPr="00A51280" w:rsidRDefault="00B35FAD" w:rsidP="00B35FAD">
      <w:r w:rsidRPr="00A51280">
        <w:t>3.4. Количество рабочих мест с вредными и опасными условиями труда:</w:t>
      </w:r>
      <w:r w:rsidR="00FC3781" w:rsidRPr="00A51280">
        <w:rPr>
          <w:rStyle w:val="aa"/>
          <w:i/>
        </w:rPr>
        <w:t xml:space="preserve"> </w:t>
      </w:r>
      <w:fldSimple w:instr=" DOCVARIABLE bad_rm \* MERGEFORMAT ">
        <w:r w:rsidR="008937C1">
          <w:rPr>
            <w:rStyle w:val="aa"/>
            <w:i/>
          </w:rPr>
          <w:t xml:space="preserve"> 10 </w:t>
        </w:r>
      </w:fldSimple>
      <w:r w:rsidR="00FC3781" w:rsidRPr="00A51280">
        <w:rPr>
          <w:rStyle w:val="aa"/>
          <w:i/>
        </w:rPr>
        <w:t> </w:t>
      </w:r>
    </w:p>
    <w:p w:rsidR="00C2182B" w:rsidRPr="00A51280" w:rsidRDefault="00C2182B" w:rsidP="00B35FAD">
      <w:pPr>
        <w:rPr>
          <w:szCs w:val="22"/>
        </w:rPr>
      </w:pPr>
      <w:r w:rsidRPr="00A51280">
        <w:rPr>
          <w:szCs w:val="22"/>
        </w:rPr>
        <w:t>3.5.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551"/>
      </w:tblGrid>
      <w:tr w:rsidR="00C2182B" w:rsidRPr="00A51280" w:rsidTr="004A3970">
        <w:tc>
          <w:tcPr>
            <w:tcW w:w="7088" w:type="dxa"/>
          </w:tcPr>
          <w:p w:rsidR="00C2182B" w:rsidRPr="00A51280" w:rsidRDefault="00C2182B" w:rsidP="004A3970">
            <w:pPr>
              <w:jc w:val="center"/>
              <w:rPr>
                <w:szCs w:val="22"/>
              </w:rPr>
            </w:pPr>
            <w:bookmarkStart w:id="2" w:name="factors_table"/>
            <w:bookmarkEnd w:id="2"/>
            <w:r w:rsidRPr="00A51280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</w:tcPr>
          <w:p w:rsidR="00C2182B" w:rsidRPr="00A51280" w:rsidRDefault="00C2182B" w:rsidP="004A3970">
            <w:pPr>
              <w:jc w:val="center"/>
              <w:rPr>
                <w:szCs w:val="22"/>
              </w:rPr>
            </w:pPr>
            <w:r w:rsidRPr="00A51280">
              <w:rPr>
                <w:szCs w:val="22"/>
              </w:rPr>
              <w:t>Кол-во рабочих мест</w:t>
            </w:r>
          </w:p>
        </w:tc>
      </w:tr>
      <w:tr w:rsidR="008937C1" w:rsidRPr="00A51280" w:rsidTr="004A3970">
        <w:tc>
          <w:tcPr>
            <w:tcW w:w="7088" w:type="dxa"/>
          </w:tcPr>
          <w:p w:rsidR="008937C1" w:rsidRPr="00A51280" w:rsidRDefault="008937C1" w:rsidP="004A39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Шум</w:t>
            </w:r>
          </w:p>
        </w:tc>
        <w:tc>
          <w:tcPr>
            <w:tcW w:w="2551" w:type="dxa"/>
          </w:tcPr>
          <w:p w:rsidR="008937C1" w:rsidRPr="00A51280" w:rsidRDefault="008937C1" w:rsidP="004A39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</w:tbl>
    <w:p w:rsidR="00C2182B" w:rsidRPr="00A51280" w:rsidRDefault="00C2182B" w:rsidP="00B35FAD">
      <w:pPr>
        <w:rPr>
          <w:szCs w:val="22"/>
        </w:rPr>
      </w:pPr>
    </w:p>
    <w:p w:rsidR="00B35FAD" w:rsidRPr="00A51280" w:rsidRDefault="00B35FAD" w:rsidP="00B35FAD">
      <w:r w:rsidRPr="00A51280">
        <w:t>4. Результаты специальной оценки условий труда представлены в:</w:t>
      </w:r>
    </w:p>
    <w:p w:rsidR="00B35FAD" w:rsidRPr="00A51280" w:rsidRDefault="00B35FAD" w:rsidP="00B35FAD">
      <w:r w:rsidRPr="00A51280">
        <w:t>- картах СОУТ;</w:t>
      </w:r>
    </w:p>
    <w:p w:rsidR="00B35FAD" w:rsidRPr="00A51280" w:rsidRDefault="00B35FAD" w:rsidP="00B35FAD">
      <w:r w:rsidRPr="00A51280">
        <w:t>- протоколах оценок и измерений ОВПФ;</w:t>
      </w:r>
    </w:p>
    <w:p w:rsidR="00B35FAD" w:rsidRPr="00A51280" w:rsidRDefault="00B35FAD" w:rsidP="00B35FAD">
      <w:r w:rsidRPr="00A51280">
        <w:t>- сводной ведомости результатов СОУТ.</w:t>
      </w:r>
    </w:p>
    <w:p w:rsidR="00B35FAD" w:rsidRPr="00A51280" w:rsidRDefault="00B35FAD" w:rsidP="00B35FAD"/>
    <w:p w:rsidR="00B35FAD" w:rsidRPr="00A51280" w:rsidRDefault="00B35FAD" w:rsidP="00B35FAD">
      <w:r w:rsidRPr="00A51280">
        <w:t xml:space="preserve">5. По результатам специальной оценки условий труда разработан </w:t>
      </w:r>
      <w:r w:rsidR="00C2182B" w:rsidRPr="00A51280">
        <w:t>перечень</w:t>
      </w:r>
      <w:r w:rsidRPr="00A51280">
        <w:t xml:space="preserve"> </w:t>
      </w:r>
      <w:r w:rsidR="00C2182B" w:rsidRPr="00A51280">
        <w:t xml:space="preserve">рекомендуемых </w:t>
      </w:r>
      <w:r w:rsidRPr="00A51280">
        <w:t>мер</w:t>
      </w:r>
      <w:r w:rsidRPr="00A51280">
        <w:t>о</w:t>
      </w:r>
      <w:r w:rsidR="00C2182B" w:rsidRPr="00A51280">
        <w:t xml:space="preserve">приятий по улучшению </w:t>
      </w:r>
      <w:r w:rsidRPr="00A51280">
        <w:t>условий труда для </w:t>
      </w:r>
      <w:fldSimple w:instr=" DOCVARIABLE meas_rm \* MERGEFORMAT ">
        <w:r w:rsidR="008937C1">
          <w:rPr>
            <w:rStyle w:val="aa"/>
            <w:i/>
          </w:rPr>
          <w:t xml:space="preserve"> 10</w:t>
        </w:r>
      </w:fldSimple>
      <w:r w:rsidR="00C44AA4" w:rsidRPr="00A51280">
        <w:rPr>
          <w:rStyle w:val="aa"/>
          <w:i/>
        </w:rPr>
        <w:t> </w:t>
      </w:r>
      <w:r w:rsidRPr="00A51280">
        <w:t xml:space="preserve"> рабочих мест.</w:t>
      </w:r>
    </w:p>
    <w:p w:rsidR="00B35FAD" w:rsidRPr="00A51280" w:rsidRDefault="00B35FAD" w:rsidP="00B35FAD"/>
    <w:p w:rsidR="00B35FAD" w:rsidRPr="00A51280" w:rsidRDefault="008937C1" w:rsidP="00B35FAD">
      <w:r>
        <w:br w:type="page"/>
      </w:r>
      <w:r w:rsidR="00C2182B" w:rsidRPr="00A51280">
        <w:lastRenderedPageBreak/>
        <w:t xml:space="preserve">6. </w:t>
      </w:r>
      <w:r w:rsidR="00B35FAD" w:rsidRPr="00A51280">
        <w:t>Рассмотрев результаты специальной оценки условий труда, эксперт закл</w:t>
      </w:r>
      <w:r w:rsidR="00B35FAD" w:rsidRPr="00A51280">
        <w:t>ю</w:t>
      </w:r>
      <w:r w:rsidR="00B35FAD" w:rsidRPr="00A51280">
        <w:t>чил:</w:t>
      </w:r>
    </w:p>
    <w:p w:rsidR="00B35FAD" w:rsidRPr="00A51280" w:rsidRDefault="00B35FAD" w:rsidP="00B35FAD">
      <w:r w:rsidRPr="00A51280">
        <w:t>1) считать работу по СОУТ завершенной;</w:t>
      </w:r>
    </w:p>
    <w:p w:rsidR="00B35FAD" w:rsidRPr="00A51280" w:rsidRDefault="00B35FAD" w:rsidP="00B35FAD">
      <w:r w:rsidRPr="00A51280">
        <w:t>2) </w:t>
      </w:r>
      <w:r w:rsidR="00C2182B" w:rsidRPr="00A51280">
        <w:t xml:space="preserve">перечень рекомендуемых мероприятий по улучшению </w:t>
      </w:r>
      <w:r w:rsidRPr="00A51280">
        <w:t>условий труда передать для утверждения работодателю.</w:t>
      </w:r>
    </w:p>
    <w:p w:rsidR="00B35FAD" w:rsidRPr="00A51280" w:rsidRDefault="00B35FAD" w:rsidP="00B35FAD">
      <w:r w:rsidRPr="00A51280">
        <w:t xml:space="preserve">Дополнительные предложения эксперта: </w:t>
      </w:r>
      <w:r w:rsidRPr="00A51280">
        <w:rPr>
          <w:u w:val="single"/>
        </w:rPr>
        <w:t>отсутствуют</w:t>
      </w:r>
      <w:r w:rsidRPr="00A51280">
        <w:t>.</w:t>
      </w:r>
    </w:p>
    <w:p w:rsidR="00B35FAD" w:rsidRPr="00A51280" w:rsidRDefault="00B35FAD" w:rsidP="00B35FAD">
      <w:pPr>
        <w:rPr>
          <w:b/>
        </w:rPr>
      </w:pPr>
    </w:p>
    <w:p w:rsidR="006C28B3" w:rsidRPr="00A51280" w:rsidRDefault="00563E94" w:rsidP="00367816">
      <w:pPr>
        <w:spacing w:before="120"/>
        <w:rPr>
          <w:rStyle w:val="a7"/>
        </w:rPr>
      </w:pPr>
      <w:r w:rsidRPr="00A51280">
        <w:rPr>
          <w:rStyle w:val="a7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8937C1" w:rsidTr="008937C1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937C1" w:rsidRDefault="008937C1" w:rsidP="00AA46ED">
            <w:pPr>
              <w:pStyle w:val="a8"/>
            </w:pPr>
            <w:r w:rsidRPr="008937C1">
              <w:t>4617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8937C1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937C1" w:rsidRDefault="008937C1" w:rsidP="00AA46ED">
            <w:pPr>
              <w:pStyle w:val="a8"/>
            </w:pPr>
            <w:r w:rsidRPr="008937C1">
              <w:t>Специалист по охране труда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8937C1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937C1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8937C1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937C1" w:rsidRDefault="008937C1" w:rsidP="00AA46ED">
            <w:pPr>
              <w:pStyle w:val="a8"/>
            </w:pPr>
            <w:r w:rsidRPr="008937C1">
              <w:t>Семёнова Е.В.</w:t>
            </w:r>
          </w:p>
        </w:tc>
      </w:tr>
      <w:tr w:rsidR="00AA46ED" w:rsidRPr="008937C1" w:rsidTr="008937C1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A46ED" w:rsidRPr="008937C1" w:rsidRDefault="008937C1" w:rsidP="00AA46ED">
            <w:pPr>
              <w:pStyle w:val="a8"/>
              <w:rPr>
                <w:vertAlign w:val="superscript"/>
              </w:rPr>
            </w:pPr>
            <w:r w:rsidRPr="008937C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A46ED" w:rsidRPr="008937C1" w:rsidRDefault="00AA46ED" w:rsidP="00AA46ED">
            <w:pPr>
              <w:pStyle w:val="a8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A46ED" w:rsidRPr="008937C1" w:rsidRDefault="008937C1" w:rsidP="00AA46ED">
            <w:pPr>
              <w:pStyle w:val="a8"/>
              <w:rPr>
                <w:vertAlign w:val="superscript"/>
              </w:rPr>
            </w:pPr>
            <w:r w:rsidRPr="008937C1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A46ED" w:rsidRPr="008937C1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3" w:name="fio_users"/>
            <w:bookmarkEnd w:id="3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46ED" w:rsidRPr="008937C1" w:rsidRDefault="008937C1" w:rsidP="00AA46ED">
            <w:pPr>
              <w:pStyle w:val="a8"/>
              <w:rPr>
                <w:vertAlign w:val="superscript"/>
              </w:rPr>
            </w:pPr>
            <w:r w:rsidRPr="008937C1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A46ED" w:rsidRPr="008937C1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4" w:name="fio_users2"/>
            <w:bookmarkEnd w:id="4"/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A46ED" w:rsidRPr="008937C1" w:rsidRDefault="008937C1" w:rsidP="00AA46ED">
            <w:pPr>
              <w:pStyle w:val="a8"/>
              <w:rPr>
                <w:vertAlign w:val="superscript"/>
              </w:rPr>
            </w:pPr>
            <w:r w:rsidRPr="008937C1">
              <w:rPr>
                <w:vertAlign w:val="superscript"/>
              </w:rPr>
              <w:t>(Ф.И.О.)</w:t>
            </w:r>
          </w:p>
        </w:tc>
      </w:tr>
    </w:tbl>
    <w:p w:rsidR="007D1852" w:rsidRPr="00A51280" w:rsidRDefault="007D1852" w:rsidP="006578AA">
      <w:pPr>
        <w:spacing w:before="120"/>
      </w:pPr>
    </w:p>
    <w:sectPr w:rsidR="007D1852" w:rsidRPr="00A51280" w:rsidSect="00ED3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6B" w:rsidRDefault="00496D6B" w:rsidP="0076042D">
      <w:pPr>
        <w:pStyle w:val="a9"/>
      </w:pPr>
      <w:r>
        <w:separator/>
      </w:r>
    </w:p>
  </w:endnote>
  <w:endnote w:type="continuationSeparator" w:id="1">
    <w:p w:rsidR="00496D6B" w:rsidRDefault="00496D6B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C1" w:rsidRDefault="008937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0461BE" w:rsidTr="004A3970">
      <w:tc>
        <w:tcPr>
          <w:tcW w:w="4428" w:type="dxa"/>
        </w:tcPr>
        <w:p w:rsidR="000461BE" w:rsidRPr="004A3970" w:rsidRDefault="000461BE" w:rsidP="0076042D">
          <w:pPr>
            <w:rPr>
              <w:sz w:val="20"/>
              <w:szCs w:val="20"/>
            </w:rPr>
          </w:pPr>
        </w:p>
      </w:tc>
      <w:tc>
        <w:tcPr>
          <w:tcW w:w="720" w:type="dxa"/>
        </w:tcPr>
        <w:p w:rsidR="000461BE" w:rsidRPr="004A3970" w:rsidRDefault="000461BE" w:rsidP="004A3970">
          <w:pPr>
            <w:jc w:val="center"/>
            <w:rPr>
              <w:sz w:val="20"/>
              <w:szCs w:val="20"/>
            </w:rPr>
          </w:pPr>
          <w:bookmarkStart w:id="5" w:name="kolontitul2"/>
          <w:bookmarkEnd w:id="5"/>
        </w:p>
      </w:tc>
      <w:tc>
        <w:tcPr>
          <w:tcW w:w="4423" w:type="dxa"/>
        </w:tcPr>
        <w:p w:rsidR="000461BE" w:rsidRPr="004A3970" w:rsidRDefault="000461BE" w:rsidP="004A3970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A3970">
            <w:rPr>
              <w:rStyle w:val="ad"/>
              <w:sz w:val="20"/>
              <w:szCs w:val="20"/>
            </w:rPr>
            <w:t xml:space="preserve">Стр. </w:t>
          </w:r>
          <w:r w:rsidRPr="004A3970">
            <w:rPr>
              <w:rStyle w:val="ad"/>
              <w:sz w:val="20"/>
              <w:szCs w:val="20"/>
            </w:rPr>
            <w:fldChar w:fldCharType="begin"/>
          </w:r>
          <w:r w:rsidRPr="004A3970">
            <w:rPr>
              <w:rStyle w:val="ad"/>
              <w:sz w:val="20"/>
              <w:szCs w:val="20"/>
            </w:rPr>
            <w:instrText xml:space="preserve">PAGE  </w:instrText>
          </w:r>
          <w:r w:rsidRPr="004A3970">
            <w:rPr>
              <w:rStyle w:val="ad"/>
              <w:sz w:val="20"/>
              <w:szCs w:val="20"/>
            </w:rPr>
            <w:fldChar w:fldCharType="separate"/>
          </w:r>
          <w:r w:rsidR="008937C1">
            <w:rPr>
              <w:rStyle w:val="ad"/>
              <w:noProof/>
              <w:sz w:val="20"/>
              <w:szCs w:val="20"/>
            </w:rPr>
            <w:t>4</w:t>
          </w:r>
          <w:r w:rsidRPr="004A3970">
            <w:rPr>
              <w:rStyle w:val="ad"/>
              <w:sz w:val="20"/>
              <w:szCs w:val="20"/>
            </w:rPr>
            <w:fldChar w:fldCharType="end"/>
          </w:r>
          <w:r w:rsidRPr="004A3970">
            <w:rPr>
              <w:rStyle w:val="ad"/>
              <w:sz w:val="20"/>
              <w:szCs w:val="20"/>
            </w:rPr>
            <w:t xml:space="preserve"> из </w:t>
          </w:r>
          <w:fldSimple w:instr=" SECTIONPAGES   \* MERGEFORMAT ">
            <w:r w:rsidR="008937C1" w:rsidRPr="008937C1">
              <w:rPr>
                <w:rStyle w:val="ad"/>
                <w:noProof/>
                <w:sz w:val="20"/>
              </w:rPr>
              <w:t>4</w:t>
            </w:r>
          </w:fldSimple>
          <w:r w:rsidRPr="004A3970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0461BE" w:rsidRDefault="000461B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C1" w:rsidRDefault="008937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6B" w:rsidRDefault="00496D6B" w:rsidP="0076042D">
      <w:pPr>
        <w:pStyle w:val="a9"/>
      </w:pPr>
      <w:r>
        <w:separator/>
      </w:r>
    </w:p>
  </w:footnote>
  <w:footnote w:type="continuationSeparator" w:id="1">
    <w:p w:rsidR="00496D6B" w:rsidRDefault="00496D6B" w:rsidP="0076042D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C1" w:rsidRDefault="008937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C1" w:rsidRDefault="008937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C1" w:rsidRDefault="008937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РосЭкоАудит&quot;; 630075, г. Новосибирск, ул. Залесского, 5/1, оф 412; Регистрационный номер - 310 от 24.05.2016 "/>
    <w:docVar w:name="att_org_adr" w:val="630075, г. Новосибирск, ул. Залесского, 5/1, оф 412"/>
    <w:docVar w:name="att_org_dop" w:val="Общество с ограниченной ответственностью &quot;РосЭкоАудит&quot;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&#10;630075, РОССИЯ, Новосибирская область, г. Новосибирск, ул. Залесского, д. 5/1, оф. 412 (к.5, 7)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att_zakl" w:val="- заключение;"/>
    <w:docVar w:name="bad_rm" w:val=" 10 "/>
    <w:docVar w:name="boss_fio" w:val="Стрыкова Олеся Валерьевна"/>
    <w:docVar w:name="ceh_info" w:val="    "/>
    <w:docVar w:name="class" w:val=" не определен "/>
    <w:docVar w:name="co_classes" w:val="   "/>
    <w:docVar w:name="codeok" w:val="    "/>
    <w:docVar w:name="codeok " w:val="    "/>
    <w:docVar w:name="col_rm" w:val=" 107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21.06.2022"/>
    <w:docVar w:name="D_prikaz" w:val="17.06.2022"/>
    <w:docVar w:name="D5_dog" w:val="&quot;  &quot;    2015"/>
    <w:docVar w:name="decl_rms_all" w:val="174/143.001. Директор (1 чел.);     174/143.002. Главный инженер (1 чел.);     174/143.003. Специалист отдела продвижения и спецпроектов (1 чел.);     174/143.004. Главный специалист по интернет-маркетингу (1 чел.);     174/143.005. Контент-менеджер (1 чел.);     174/143.006. Старший администратор (1 чел.);     174/143.007. Главный специалист административного отдела (1 чел.);     174/143.008. Начальник отдела рекламы (1 чел.);     174/143.009. Специалист отдела кадров (1 чел.);     174/143.010. Главный специалист отдела реализации (1 чел.);     174/143.011. Менеджер отдела реализации (1 чел.);     174/143.012. Экономист 1 категории (1 чел.);     174/143.013А. Бухгалтер 1 категории (1 чел.);     174/143.014А (174/143.013А). Бухгалтер 1 категории (1 чел.);     174/143.015А (174/143.013А). Бухгалтер 1 категории (1 чел.);     174/143.016А (174/143.013А). Бухгалтер 1 категории (1 чел.);     174/143.017А (174/143.013А). Бухгалтер 1 категории (1 чел.);     174/143.018. Программист 1 категории (1 чел.);     174/143.019. Системный администратор (1 чел.);     174/143.020. Инженер (сметчик) (1 чел.);     174/143.021. Специалист по охране труда (1 чел.);     174/143.022. Документовед (1 чел.);     174/143.023. Заведующий реквизиторским цехом (1 чел.);     174/143.024А. Реквизитор (1 чел.);     174/143.025А (174/143.024А). Реквизитор (1 чел.);     174/143.026А (174/143.024А). Реквизитор (1 чел.);     174/143.027. Заведующий гримерным цехом (1 чел.);     174/143.028. Художник-гример (1 чел.);     174/143.029. Гример-пастижер (1 чел.);     174/143.030. Главный художник-конструктор (1 чел.);     174/143.031. Заведующий театрально-производственными мастерскими (1 чел.);     174/143.032А. Костюмер (1 чел.);     174/143.033А (174/143.032А). Костюмер (1 чел.);     174/143.034А (174/143.032А). Костюмер (1 чел.);     174/143.035А (174/143.032А). Костюмер (1 чел.);     174/143.036А (174/143.032А). Костюмер (1 чел.);     174/143.037А (174/143.032А). Костюмер (1 чел.);     174/143.048. Начальник автотранспортной службы (1 чел.);     174/143.049. Начальник службы (1 чел.);     174/143.050. Заведующий цехом (1 чел.);     174/143.051. Электроник 2 категории (1 чел.);     174/143.052А. Инженер (по эксплуатации электроосветительного оборудования) (1 чел.);     174/143.053А (174/143.052А). Инженер (по эксплуатации электроосветительного оборудования) (1 чел.);     174/143.054А (174/143.052А). Инженер (по эксплуатации электроосветительного оборудования) (1 чел.);     174/143.055. Осветитель (1 чел.);     174/143.056. Осветитель (1 чел.);     174/143.057. Кассир (2 чел.);     174/143.058А. Контролер билетов (1 чел.);     174/143.059А (174/143.058А). Контролер билетов (1 чел.);     174/143.060А (174/143.058А). Контролер билетов (1 чел.);     174/143.061А (174/143.058А). Контролер билетов (1 чел.);     174/143.062А (174/143.058А). Контролер билетов (1 чел.);     174/143.063А (174/143.058А). Контролер билетов (1 чел.);     174/143.064А (174/143.058А). Контролер билетов (1 чел.);     174/143.065А (174/143.058А). Контролер билетов (1 чел.);     174/143.066А. Гардеробщик (1 чел.);     174/143.067А (174/143.066А). Гардеробщик (1 чел.);     174/143.068А (174/143.066А). Гардеробщик (1 чел.);     174/143.069А (174/143.066А). Гардеробщик (1 чел.);     174/143.070А (174/143.066А). Гардеробщик (1 чел.);     174/143.071А (174/143.066А). Гардеробщик (1 чел.);     174/143.072А (174/143.066А). Гардеробщик (1 чел.);     174/143.073А (174/143.066А). Гардеробщик (1 чел.);     174/143.074. Смотритель музея (1 чел.);     174/143.075. Начальник службы (1 чел.);     174/143.076. Начальник пожарно-постовой службы (1 чел.);     174/143.077. Пожарный (4 чел.);     174/143.078. Начальник пожарной смены (4 чел.);     174/143.079. Вахтёр (шлагбаум) (2 чел.);     174/143.080. Вахтёр 1 поста (3 чел.);     174/143.081. Сторож (гараж) (4 чел.);     174/143.082. Дежурный (2 чел.);     174/143.083А. Уборщик служебных помещений (1 чел.);     174/143.084А (174/143.083А). Уборщик служебных помещений (1 чел.);     174/143.085А (174/143.083А). Уборщик служебных помещений (1 чел.);     174/143.086А (174/143.083А). Уборщик служебных помещений (1 чел.);     174/143.087А (174/143.083А). Уборщик служебных помещений (1 чел.);     174/143.088А (174/143.083А). Уборщик служебных помещений (1 чел.);     174/143.089А (174/143.083А). Уборщик служебных помещений (1 чел.);     174/143.090А (174/143.083А). Уборщик служебных помещений (1 чел.);     174/143.091А (174/143.083А). Уборщик служебных помещений (1 чел.);     174/143.092А (174/143.083А). Уборщик служебных помещений (1 чел.);     174/143.093А (174/143.083А). Уборщик служебных помещений (1 чел.);     174/143.094А (174/143.083А). Уборщик служебных помещений (1 чел.);     174/143.095А (174/143.083А). Уборщик служебных помещений (1 чел.);     174/143.096А (174/143.083А). Уборщик служебных помещений (1 чел.);     174/143.097А (174/143.083А). Уборщик служебных помещений (1 чел.);     174/143.098А (174/143.083А). Уборщик служебных помещений (1 чел.);     174/143.099А (174/143.083А). Уборщик служебных помещений (1 чел.);     174/143.100А (174/143.083А). Уборщик служебных помещений (1 чел.);     174/143.101А (174/143.083А). Уборщик служебных помещений (1 чел.);     174/143.102А (174/143.083А). Уборщик служебных помещений (1 чел.);     174/143.103А. Уборщик служебных помещений (туалеты) (1 чел.);     174/143.104А (174/143.103А). Уборщик служебных помещений (туалеты) (1 чел.);     174/143.105А (174/143.103А). Уборщик служебных помещений (туалеты) (1 чел.);     174/143.106. Комендант (1 чел.);     174/143.107. Инженер 1 категории (по комплектации оборудования) (1 чел.).     "/>
    <w:docVar w:name="decl_rms_co" w:val="97"/>
    <w:docVar w:name="doc_type" w:val="1"/>
    <w:docVar w:name="dop_rm" w:val=" 97 "/>
    <w:docVar w:name="exp_name" w:val=" Семёнова Е.В."/>
    <w:docVar w:name="exp_num" w:val=" 4617"/>
    <w:docVar w:name="exp_org" w:val="Семёнова Е.В. (№ в реестре: 4617) "/>
    <w:docVar w:name="fac_exists_rm" w:val="  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co" w:val="0"/>
    <w:docVar w:name="good_rm_id" w:val="    "/>
    <w:docVar w:name="good_rm1_2" w:val="174/143.001. Директор (1 чел.);     174/143.002. Главный инженер (1 чел.);     174/143.003. Специалист отдела продвижения и спецпроектов (1 чел.);     174/143.004. Главный специалист по интернет-маркетингу (1 чел.);     174/143.005. Контент-менеджер (1 чел.);     174/143.006. Старший администратор (1 чел.);     174/143.007. Главный специалист административного отдела (1 чел.);     174/143.008. Начальник отдела рекламы (1 чел.);     174/143.009. Специалист отдела кадров (1 чел.);     174/143.010. Главный специалист отдела реализации (1 чел.);     174/143.011. Менеджер отдела реализации (1 чел.);     174/143.012. Экономист 1 категории (1 чел.);     174/143.013А. Бухгалтер 1 категории (1 чел.);     174/143.014А (174/143.013А). Бухгалтер 1 категории (1 чел.);     174/143.015А (174/143.013А). Бухгалтер 1 категории (1 чел.);     174/143.016А (174/143.013А). Бухгалтер 1 категории (1 чел.);     174/143.017А (174/143.013А). Бухгалтер 1 категории (1 чел.);     174/143.018. Программист 1 категории (1 чел.);     174/143.019. Системный администратор (1 чел.);     174/143.020. Инженер (сметчик) (1 чел.);     174/143.021. Специалист по охране труда (1 чел.);     174/143.022. Документовед (1 чел.);     174/143.023. Заведующий реквизиторским цехом (1 чел.);     174/143.024А. Реквизитор (1 чел.);     174/143.025А (174/143.024А). Реквизитор (1 чел.);     174/143.026А (174/143.024А). Реквизитор (1 чел.);     174/143.027. Заведующий гримерным цехом (1 чел.);     174/143.028. Художник-гример (1 чел.);     174/143.029. Гример-пастижер (1 чел.);     174/143.030. Главный художник-конструктор (1 чел.);     174/143.031. Заведующий театрально-производственными мастерскими (1 чел.);     174/143.032А. Костюмер (1 чел.);     174/143.033А (174/143.032А). Костюмер (1 чел.);     174/143.034А (174/143.032А). Костюмер (1 чел.);     174/143.035А (174/143.032А). Костюмер (1 чел.);     174/143.036А (174/143.032А). Костюмер (1 чел.);     174/143.037А (174/143.032А). Костюмер (1 чел.);     174/143.048. Начальник автотранспортной службы (1 чел.);     174/143.049. Начальник службы (1 чел.);     174/143.050. Заведующий цехом (1 чел.);     174/143.051. Электроник 2 категории (1 чел.);     174/143.052А. Инженер (по эксплуатации электроосветительного оборудования) (1 чел.);     174/143.053А (174/143.052А). Инженер (по эксплуатации электроосветительного оборудования) (1 чел.);     174/143.054А (174/143.052А). Инженер (по эксплуатации электроосветительного оборудования) (1 чел.);     174/143.055. Осветитель (1 чел.);     174/143.056. Осветитель (1 чел.);     174/143.057. Кассир (2 чел.);     174/143.058А. Контролер билетов (1 чел.);     174/143.059А (174/143.058А). Контролер билетов (1 чел.);     174/143.060А (174/143.058А). Контролер билетов (1 чел.);     174/143.061А (174/143.058А). Контролер билетов (1 чел.);     174/143.062А (174/143.058А). Контролер билетов (1 чел.);     174/143.063А (174/143.058А). Контролер билетов (1 чел.);     174/143.064А (174/143.058А). Контролер билетов (1 чел.);     174/143.065А (174/143.058А). Контролер билетов (1 чел.);     174/143.066А. Гардеробщик (1 чел.);     174/143.067А (174/143.066А). Гардеробщик (1 чел.);     174/143.068А (174/143.066А). Гардеробщик (1 чел.);     174/143.069А (174/143.066А). Гардеробщик (1 чел.);     174/143.070А (174/143.066А). Гардеробщик (1 чел.);     174/143.071А (174/143.066А). Гардеробщик (1 чел.);     174/143.072А (174/143.066А). Гардеробщик (1 чел.);     174/143.073А (174/143.066А). Гардеробщик (1 чел.);     174/143.074. Смотритель музея (1 чел.);     174/143.075. Начальник службы (1 чел.);     174/143.076. Начальник пожарно-постовой службы (1 чел.);     174/143.077. Пожарный (4 чел.);     174/143.078. Начальник пожарной смены (4 чел.);     174/143.079. Вахтёр (шлагбаум) (2 чел.);     174/143.080. Вахтёр 1 поста (3 чел.);     174/143.081. Сторож (гараж) (4 чел.);     174/143.082. Дежурный (2 чел.);     174/143.083А. Уборщик служебных помещений (1 чел.);     174/143.084А (174/143.083А). Уборщик служебных помещений (1 чел.);     174/143.085А (174/143.083А). Уборщик служебных помещений (1 чел.);     174/143.086А (174/143.083А). Уборщик служебных помещений (1 чел.);     174/143.087А (174/143.083А). Уборщик служебных помещений (1 чел.);     174/143.088А (174/143.083А). Уборщик служебных помещений (1 чел.);     174/143.089А (174/143.083А). Уборщик служебных помещений (1 чел.);     174/143.090А (174/143.083А). Уборщик служебных помещений (1 чел.);     174/143.091А (174/143.083А). Уборщик служебных помещений (1 чел.);     174/143.092А (174/143.083А). Уборщик служебных помещений (1 чел.);     174/143.093А (174/143.083А). Уборщик служебных помещений (1 чел.);     174/143.094А (174/143.083А). Уборщик служебных помещений (1 чел.);     174/143.095А (174/143.083А). Уборщик служебных помещений (1 чел.);     174/143.096А (174/143.083А). Уборщик служебных помещений (1 чел.);     174/143.097А (174/143.083А). Уборщик служебных помещений (1 чел.);     174/143.098А (174/143.083А). Уборщик служебных помещений (1 чел.);     174/143.099А (174/143.083А). Уборщик служебных помещений (1 чел.);     174/143.100А (174/143.083А). Уборщик служебных помещений (1 чел.);     174/143.101А (174/143.083А). Уборщик служебных помещений (1 чел.);     174/143.102А (174/143.083А). Уборщик служебных помещений (1 чел.);     174/143.103А. Уборщик служебных помещений (туалеты) (1 чел.);     174/143.104А (174/143.103А). Уборщик служебных помещений (туалеты) (1 чел.);     174/143.105А (174/143.103А). Уборщик служебных помещений (туалеты) (1 чел.);     174/143.106. Комендант (1 чел.);     174/143.107. Инженер 1 категории (по комплектации оборудования) (1 чел.).     "/>
    <w:docVar w:name="good_rm1_2_co" w:val="97"/>
    <w:docVar w:name="hlp" w:val="3"/>
    <w:docVar w:name="ident_result" w:val="   "/>
    <w:docVar w:name="ident_rm_co" w:val="   "/>
    <w:docVar w:name="is_pk" w:val="    "/>
    <w:docVar w:name="is_profzab" w:val="   "/>
    <w:docVar w:name="is_rab" w:val="   "/>
    <w:docVar w:name="is_travma" w:val="   "/>
    <w:docVar w:name="izm_date" w:val="05.08.2022"/>
    <w:docVar w:name="izm_metod" w:val="    "/>
    <w:docVar w:name="izm_time" w:val="0"/>
    <w:docVar w:name="izm_tools" w:val="    "/>
    <w:docVar w:name="kpp_code" w:val="745101001"/>
    <w:docVar w:name="kut" w:val="     "/>
    <w:docVar w:name="meas_rm" w:val=" 10"/>
    <w:docVar w:name="measures" w:val="   "/>
    <w:docVar w:name="measures2" w:val="   "/>
    <w:docVar w:name="N_dog" w:val="174/143"/>
    <w:docVar w:name="N_prikaz" w:val="01ДМН"/>
    <w:docVar w:name="oborud" w:val="    "/>
    <w:docVar w:name="operac" w:val="       "/>
    <w:docVar w:name="org_adr" w:val="454113, г. Челябинск, пл. Революции, 6"/>
    <w:docVar w:name="org_adr2" w:val=" "/>
    <w:docVar w:name="org_boss_fio" w:val="Петрова Елена Анатольевна"/>
    <w:docVar w:name="org_col_rab" w:val="1"/>
    <w:docVar w:name="org_col_rms" w:val="1"/>
    <w:docVar w:name="org_col_wom" w:val="0"/>
    <w:docVar w:name="org_col18" w:val="0"/>
    <w:docVar w:name="org_contact" w:val="sekretar_cheldrama@mail.ru"/>
    <w:docVar w:name="org_fax" w:val=" "/>
    <w:docVar w:name="org_guid" w:val="0418BE28BC5449E39630FAAF053CF0C9"/>
    <w:docVar w:name="org_id" w:val="39"/>
    <w:docVar w:name="org_inn" w:val="7451013051"/>
    <w:docVar w:name="org_invalid" w:val="0"/>
    <w:docVar w:name="org_name" w:val="областное государственное бюджетное учреждение культуры «Челябинский государственный академический театр драмы имени Наума Орлова»"/>
    <w:docVar w:name="org_ogrn" w:val="1027402901602"/>
    <w:docVar w:name="org_okogu" w:val="2300231"/>
    <w:docVar w:name="org_okpo" w:val="02193345"/>
    <w:docVar w:name="org_oktmo" w:val="75401376"/>
    <w:docVar w:name="org_okved" w:val="90.01"/>
    <w:docVar w:name="org_phone" w:val="8 (351) 264-75-23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B8DEA1D113BC45B2879DF0650F153E11@152-369-589 86"/>
    <w:docVar w:name="pers_snils" w:val="B8DEA1D113BC45B2879DF0650F153E11@152-369-589 86"/>
    <w:docVar w:name="rab_1" w:val="     "/>
    <w:docVar w:name="rab_2" w:val="     "/>
    <w:docVar w:name="rab_descr" w:val="   "/>
    <w:docVar w:name="raschet" w:val="   "/>
    <w:docVar w:name="rbtd_adr" w:val="     "/>
    <w:docVar w:name="rbtd_name" w:val="областное государственное бюджетное учреждение культуры «Челябинский государственный академический театр драмы имени Наума Орлова»; Адрес: 454113, г. Челябинск, пл. Революции, 6"/>
    <w:docVar w:name="rm_name" w:val="                                          "/>
    <w:docVar w:name="rm_no_declare" w:val="   "/>
    <w:docVar w:name="rm_no_ident" w:val="   "/>
    <w:docVar w:name="rm_no_ident_co" w:val="   "/>
    <w:docVar w:name="rm_number" w:val="    "/>
    <w:docVar w:name="sign_date" w:val="   "/>
    <w:docVar w:name="sout_id" w:val="556584"/>
    <w:docVar w:name="struct_info" w:val="    "/>
    <w:docVar w:name="template" w:val="sv_exp_zakl_prg.dot"/>
    <w:docVar w:name="tools" w:val="    "/>
    <w:docVar w:name="version" w:val="51"/>
    <w:docVar w:name="zakl_number" w:val="     "/>
  </w:docVars>
  <w:rsids>
    <w:rsidRoot w:val="00496D6B"/>
    <w:rsid w:val="00022127"/>
    <w:rsid w:val="00025683"/>
    <w:rsid w:val="000461BE"/>
    <w:rsid w:val="00046815"/>
    <w:rsid w:val="0005566C"/>
    <w:rsid w:val="000624A8"/>
    <w:rsid w:val="000850C7"/>
    <w:rsid w:val="000A5B67"/>
    <w:rsid w:val="000D1F5B"/>
    <w:rsid w:val="000F3C2A"/>
    <w:rsid w:val="00110025"/>
    <w:rsid w:val="00117BDC"/>
    <w:rsid w:val="001429B1"/>
    <w:rsid w:val="001607C8"/>
    <w:rsid w:val="001900E6"/>
    <w:rsid w:val="00190DA5"/>
    <w:rsid w:val="001C0119"/>
    <w:rsid w:val="001F4D8D"/>
    <w:rsid w:val="00234932"/>
    <w:rsid w:val="0023578C"/>
    <w:rsid w:val="002D7209"/>
    <w:rsid w:val="002E55C6"/>
    <w:rsid w:val="00305B2F"/>
    <w:rsid w:val="003162BC"/>
    <w:rsid w:val="00323925"/>
    <w:rsid w:val="00367816"/>
    <w:rsid w:val="00386F07"/>
    <w:rsid w:val="003876C3"/>
    <w:rsid w:val="003C24DB"/>
    <w:rsid w:val="003E46D9"/>
    <w:rsid w:val="00402CAC"/>
    <w:rsid w:val="004043C5"/>
    <w:rsid w:val="00410A11"/>
    <w:rsid w:val="004420F4"/>
    <w:rsid w:val="00444410"/>
    <w:rsid w:val="00496D6B"/>
    <w:rsid w:val="004A3970"/>
    <w:rsid w:val="004A47AD"/>
    <w:rsid w:val="004C4DB2"/>
    <w:rsid w:val="004F5C75"/>
    <w:rsid w:val="00501F5B"/>
    <w:rsid w:val="005143F5"/>
    <w:rsid w:val="0053201D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03241"/>
    <w:rsid w:val="006578AA"/>
    <w:rsid w:val="0069682B"/>
    <w:rsid w:val="006C28B3"/>
    <w:rsid w:val="007049EB"/>
    <w:rsid w:val="00710271"/>
    <w:rsid w:val="00717C9F"/>
    <w:rsid w:val="007211CF"/>
    <w:rsid w:val="00732EFB"/>
    <w:rsid w:val="00756F58"/>
    <w:rsid w:val="0076042D"/>
    <w:rsid w:val="007B4F01"/>
    <w:rsid w:val="007D1852"/>
    <w:rsid w:val="007D2CEA"/>
    <w:rsid w:val="008355B4"/>
    <w:rsid w:val="00875447"/>
    <w:rsid w:val="00883461"/>
    <w:rsid w:val="008937C1"/>
    <w:rsid w:val="008E68DE"/>
    <w:rsid w:val="0090588D"/>
    <w:rsid w:val="0092778A"/>
    <w:rsid w:val="00967790"/>
    <w:rsid w:val="009E1069"/>
    <w:rsid w:val="00A12349"/>
    <w:rsid w:val="00A51280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A5029"/>
    <w:rsid w:val="00BC2F3C"/>
    <w:rsid w:val="00BC7939"/>
    <w:rsid w:val="00C019CB"/>
    <w:rsid w:val="00C02721"/>
    <w:rsid w:val="00C2182B"/>
    <w:rsid w:val="00C44AA4"/>
    <w:rsid w:val="00C65E0D"/>
    <w:rsid w:val="00CE3307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6400E"/>
    <w:rsid w:val="00E75BAD"/>
    <w:rsid w:val="00EB72AD"/>
    <w:rsid w:val="00EC37A1"/>
    <w:rsid w:val="00ED3585"/>
    <w:rsid w:val="00EF3DC4"/>
    <w:rsid w:val="00F15414"/>
    <w:rsid w:val="00F76072"/>
    <w:rsid w:val="00FB001B"/>
    <w:rsid w:val="00FC3781"/>
    <w:rsid w:val="00FD080B"/>
    <w:rsid w:val="00FD2BA8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exp_zakl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sv_exp_zakl_prg</Template>
  <TotalTime>1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Евгения</dc:creator>
  <cp:lastModifiedBy>Евгения</cp:lastModifiedBy>
  <cp:revision>1</cp:revision>
  <dcterms:created xsi:type="dcterms:W3CDTF">2022-09-10T05:39:00Z</dcterms:created>
  <dcterms:modified xsi:type="dcterms:W3CDTF">2022-09-10T05:40:00Z</dcterms:modified>
</cp:coreProperties>
</file>